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E0B" w:rsidRPr="00170E0B" w:rsidRDefault="00170E0B" w:rsidP="00170E0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b/>
          <w:bCs/>
          <w:sz w:val="21"/>
          <w:szCs w:val="21"/>
        </w:rPr>
        <w:t>"РУСИНСКА ЛИГА" ОЛЕНА ПАПУГА - "РУСКА ЛИГА" ОЛЕНА ПАПУГА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1. Олена Папуга, 1964, новинар, Руски Крстур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2. Хелена Пашо Павлович, 1963, професор социологије, Руски Крстур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3. Владимир Олејар, 1981, пословни информатичар, Руски Крстур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4. Меланија Римар, 1958, новинар, Петроварадин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5. Весна Рагаји - Ц</w:t>
      </w:r>
      <w:bookmarkStart w:id="0" w:name="_GoBack"/>
      <w:bookmarkEnd w:id="0"/>
      <w:r w:rsidRPr="00170E0B">
        <w:rPr>
          <w:rFonts w:ascii="Arial" w:hAnsi="Arial" w:cs="Arial"/>
          <w:sz w:val="21"/>
          <w:szCs w:val="21"/>
        </w:rPr>
        <w:t>ап, 1960, професор биологије, Куцура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6. Ђура Винаји, 1958, новинар, Нови Сад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7. Соња Паплацко, 1987, дипл. политиколог, Нови Сад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8. Ирина Варга, 1953, наставник биологије, Руски Крстур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9. Мирослав Такач, 1966, водоинсталатер, Ђурђево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10. Златана Нађ, 1955, специјалиста опште медицине, Руски Крстур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11. Блажена Хома - Цветковић, 1963, језички уредник, Нови Сад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12. Јаким Харди, 1961, радник, Ђурђево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13. Наталија Говља, 1963, професор разредне наставе, Руски Крстур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14. Славица Мармила, 1966, професор математике, Кула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15. Иван Давосир, 1961, директор, Нови Сад</w:t>
      </w:r>
    </w:p>
    <w:p w:rsidR="00170E0B" w:rsidRPr="00170E0B" w:rsidRDefault="00170E0B" w:rsidP="00170E0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70E0B">
        <w:rPr>
          <w:rFonts w:ascii="Arial" w:hAnsi="Arial" w:cs="Arial"/>
          <w:sz w:val="21"/>
          <w:szCs w:val="21"/>
        </w:rPr>
        <w:t>16. Владимир Новта, 1977, инжењер информатике, Руски Крстур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0B"/>
    <w:rsid w:val="00120FA7"/>
    <w:rsid w:val="00170E0B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70E0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0E0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70E0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0E0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2015-09-24T07:37:00Z</dcterms:created>
  <dcterms:modified xsi:type="dcterms:W3CDTF">2015-09-24T07:46:00Z</dcterms:modified>
</cp:coreProperties>
</file>